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pacing w:val="-20"/>
          <w:sz w:val="36"/>
          <w:szCs w:val="36"/>
        </w:rPr>
      </w:pPr>
      <w:r>
        <w:rPr>
          <w:rFonts w:hint="eastAsia" w:asciiTheme="minorEastAsia" w:hAnsiTheme="minorEastAsia" w:cstheme="minorEastAsia"/>
          <w:b/>
          <w:bCs/>
          <w:spacing w:val="-20"/>
          <w:sz w:val="36"/>
          <w:szCs w:val="36"/>
          <w:lang w:val="en-US" w:eastAsia="zh-CN"/>
        </w:rPr>
        <w:t>临港高新产业园信息化建设项目</w:t>
      </w:r>
    </w:p>
    <w:p>
      <w:pPr>
        <w:jc w:val="center"/>
        <w:rPr>
          <w:rFonts w:ascii="仿宋" w:hAnsi="仿宋" w:eastAsia="仿宋"/>
          <w:b/>
          <w:sz w:val="44"/>
          <w:szCs w:val="44"/>
        </w:rPr>
      </w:pPr>
      <w:r>
        <w:rPr>
          <w:rFonts w:ascii="仿宋" w:hAnsi="仿宋" w:eastAsia="仿宋"/>
          <w:b/>
          <w:sz w:val="44"/>
          <w:szCs w:val="44"/>
        </w:rPr>
        <w:t>中标候选人</w:t>
      </w:r>
      <w:r>
        <w:rPr>
          <w:rFonts w:hint="eastAsia" w:ascii="仿宋" w:hAnsi="仿宋" w:eastAsia="仿宋"/>
          <w:b/>
          <w:sz w:val="44"/>
          <w:szCs w:val="44"/>
        </w:rPr>
        <w:t>公示</w:t>
      </w:r>
    </w:p>
    <w:p>
      <w:pPr>
        <w:rPr>
          <w:rFonts w:ascii="仿宋" w:hAnsi="仿宋" w:eastAsia="仿宋"/>
          <w:b/>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outlineLvl w:val="0"/>
        <w:rPr>
          <w:rFonts w:hint="eastAsia" w:ascii="仿宋" w:hAnsi="仿宋" w:eastAsia="仿宋"/>
          <w:sz w:val="32"/>
          <w:szCs w:val="32"/>
        </w:rPr>
      </w:pPr>
      <w:r>
        <w:rPr>
          <w:rFonts w:hint="eastAsia" w:ascii="仿宋" w:hAnsi="仿宋" w:eastAsia="仿宋"/>
          <w:sz w:val="32"/>
          <w:szCs w:val="32"/>
          <w:lang w:val="en-US" w:eastAsia="zh-CN"/>
        </w:rPr>
        <w:t>临港高新产业园信息化建设项目</w:t>
      </w:r>
      <w:r>
        <w:rPr>
          <w:rFonts w:hint="eastAsia" w:ascii="仿宋" w:hAnsi="仿宋" w:eastAsia="仿宋"/>
          <w:sz w:val="32"/>
          <w:szCs w:val="32"/>
        </w:rPr>
        <w:t>已于202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rPr>
        <w:t>在湖南临港开发投资集团有限公司6</w:t>
      </w:r>
      <w:r>
        <w:rPr>
          <w:rFonts w:hint="eastAsia" w:ascii="仿宋" w:hAnsi="仿宋" w:eastAsia="仿宋"/>
          <w:sz w:val="32"/>
          <w:szCs w:val="32"/>
          <w:lang w:val="en-US" w:eastAsia="zh-CN"/>
        </w:rPr>
        <w:t>0</w:t>
      </w:r>
      <w:r>
        <w:rPr>
          <w:rFonts w:hint="eastAsia" w:ascii="仿宋" w:hAnsi="仿宋" w:eastAsia="仿宋"/>
          <w:sz w:val="32"/>
          <w:szCs w:val="32"/>
        </w:rPr>
        <w:t>2会议室开标，评标办法采用“最低投标价法”，</w:t>
      </w:r>
      <w:r>
        <w:rPr>
          <w:rFonts w:hint="eastAsia" w:ascii="仿宋" w:hAnsi="仿宋" w:eastAsia="仿宋"/>
          <w:sz w:val="32"/>
          <w:szCs w:val="32"/>
          <w:lang w:val="en-US" w:eastAsia="zh-CN"/>
        </w:rPr>
        <w:t>本次招标评标小组由我公司项目前期部、工程管理部、造价评审部人员组成，</w:t>
      </w:r>
      <w:r>
        <w:rPr>
          <w:rFonts w:hint="eastAsia" w:ascii="仿宋" w:hAnsi="仿宋" w:eastAsia="仿宋"/>
          <w:sz w:val="32"/>
          <w:szCs w:val="32"/>
        </w:rPr>
        <w:t>中标候选人公示如下：</w:t>
      </w:r>
    </w:p>
    <w:tbl>
      <w:tblPr>
        <w:tblStyle w:val="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4278"/>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530" w:type="dxa"/>
          </w:tcPr>
          <w:p>
            <w:pPr>
              <w:jc w:val="center"/>
              <w:rPr>
                <w:rFonts w:ascii="仿宋" w:hAnsi="仿宋" w:eastAsia="仿宋"/>
                <w:sz w:val="32"/>
                <w:szCs w:val="32"/>
              </w:rPr>
            </w:pPr>
            <w:r>
              <w:rPr>
                <w:rFonts w:hint="eastAsia" w:ascii="仿宋" w:hAnsi="仿宋" w:eastAsia="仿宋"/>
                <w:sz w:val="32"/>
                <w:szCs w:val="32"/>
              </w:rPr>
              <w:t>中标候选人排序</w:t>
            </w:r>
          </w:p>
        </w:tc>
        <w:tc>
          <w:tcPr>
            <w:tcW w:w="4278" w:type="dxa"/>
          </w:tcPr>
          <w:p>
            <w:pPr>
              <w:jc w:val="center"/>
              <w:rPr>
                <w:rFonts w:ascii="仿宋" w:hAnsi="仿宋" w:eastAsia="仿宋"/>
                <w:sz w:val="32"/>
                <w:szCs w:val="32"/>
              </w:rPr>
            </w:pPr>
            <w:r>
              <w:rPr>
                <w:rFonts w:hint="eastAsia" w:ascii="仿宋" w:hAnsi="仿宋" w:eastAsia="仿宋"/>
                <w:sz w:val="32"/>
                <w:szCs w:val="32"/>
              </w:rPr>
              <w:t>中标候选人名称</w:t>
            </w:r>
          </w:p>
        </w:tc>
        <w:tc>
          <w:tcPr>
            <w:tcW w:w="1992" w:type="dxa"/>
          </w:tcPr>
          <w:p>
            <w:pPr>
              <w:jc w:val="center"/>
              <w:rPr>
                <w:rFonts w:ascii="仿宋" w:hAnsi="仿宋" w:eastAsia="仿宋"/>
                <w:sz w:val="32"/>
                <w:szCs w:val="32"/>
              </w:rPr>
            </w:pPr>
            <w:r>
              <w:rPr>
                <w:rFonts w:hint="eastAsia" w:ascii="仿宋" w:hAnsi="仿宋" w:eastAsia="仿宋"/>
                <w:sz w:val="32"/>
                <w:szCs w:val="32"/>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530" w:type="dxa"/>
            <w:vAlign w:val="top"/>
          </w:tcPr>
          <w:p>
            <w:pPr>
              <w:jc w:val="center"/>
              <w:rPr>
                <w:rFonts w:ascii="仿宋" w:hAnsi="仿宋" w:eastAsia="仿宋"/>
                <w:sz w:val="32"/>
                <w:szCs w:val="32"/>
              </w:rPr>
            </w:pPr>
            <w:r>
              <w:rPr>
                <w:rFonts w:hint="eastAsia" w:ascii="仿宋" w:hAnsi="仿宋" w:eastAsia="仿宋"/>
                <w:sz w:val="32"/>
                <w:szCs w:val="32"/>
              </w:rPr>
              <w:t>第一名</w:t>
            </w:r>
          </w:p>
        </w:tc>
        <w:tc>
          <w:tcPr>
            <w:tcW w:w="4278" w:type="dxa"/>
            <w:vAlign w:val="top"/>
          </w:tcPr>
          <w:p>
            <w:pPr>
              <w:jc w:val="center"/>
              <w:rPr>
                <w:rFonts w:hint="eastAsia" w:ascii="仿宋" w:hAnsi="仿宋" w:eastAsia="仿宋"/>
                <w:sz w:val="28"/>
                <w:szCs w:val="28"/>
                <w:lang w:val="en-US" w:eastAsia="zh-CN"/>
              </w:rPr>
            </w:pPr>
            <w:r>
              <w:rPr>
                <w:rFonts w:hint="eastAsia" w:asciiTheme="minorEastAsia" w:hAnsiTheme="minorEastAsia" w:cstheme="minorEastAsia"/>
                <w:sz w:val="28"/>
                <w:szCs w:val="28"/>
                <w:u w:val="none"/>
                <w:lang w:val="en-US" w:eastAsia="zh-CN"/>
              </w:rPr>
              <w:t>中国联合网络通信有限公司岳阳市分公司</w:t>
            </w:r>
          </w:p>
        </w:tc>
        <w:tc>
          <w:tcPr>
            <w:tcW w:w="1992" w:type="dxa"/>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530" w:type="dxa"/>
            <w:vAlign w:val="top"/>
          </w:tcPr>
          <w:p>
            <w:pPr>
              <w:jc w:val="center"/>
              <w:rPr>
                <w:rFonts w:ascii="仿宋" w:hAnsi="仿宋" w:eastAsia="仿宋"/>
                <w:sz w:val="32"/>
                <w:szCs w:val="32"/>
              </w:rPr>
            </w:pPr>
            <w:r>
              <w:rPr>
                <w:rFonts w:hint="eastAsia" w:ascii="仿宋" w:hAnsi="仿宋" w:eastAsia="仿宋"/>
                <w:sz w:val="32"/>
                <w:szCs w:val="32"/>
              </w:rPr>
              <w:t>第二名</w:t>
            </w:r>
          </w:p>
        </w:tc>
        <w:tc>
          <w:tcPr>
            <w:tcW w:w="4278" w:type="dxa"/>
            <w:vAlign w:val="top"/>
          </w:tcPr>
          <w:p>
            <w:pPr>
              <w:jc w:val="center"/>
              <w:rPr>
                <w:rFonts w:hint="eastAsia" w:ascii="仿宋" w:hAnsi="仿宋" w:eastAsia="仿宋"/>
                <w:sz w:val="28"/>
                <w:szCs w:val="28"/>
                <w:lang w:eastAsia="zh-CN"/>
              </w:rPr>
            </w:pPr>
            <w:r>
              <w:rPr>
                <w:rFonts w:hint="eastAsia" w:asciiTheme="minorEastAsia" w:hAnsiTheme="minorEastAsia" w:cstheme="minorEastAsia"/>
                <w:sz w:val="28"/>
                <w:szCs w:val="28"/>
                <w:u w:val="none"/>
                <w:lang w:eastAsia="zh-CN"/>
              </w:rPr>
              <w:t>中国移动通信集团湖南有限公司岳阳分公司</w:t>
            </w:r>
            <w:r>
              <w:rPr>
                <w:rFonts w:hint="eastAsia" w:asciiTheme="minorEastAsia" w:hAnsiTheme="minorEastAsia" w:cstheme="minorEastAsia"/>
                <w:sz w:val="28"/>
                <w:szCs w:val="28"/>
                <w:u w:val="none"/>
                <w:lang w:val="en-US" w:eastAsia="zh-CN"/>
              </w:rPr>
              <w:t xml:space="preserve"> </w:t>
            </w:r>
          </w:p>
        </w:tc>
        <w:tc>
          <w:tcPr>
            <w:tcW w:w="1992" w:type="dxa"/>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439579.32</w:t>
            </w:r>
          </w:p>
        </w:tc>
      </w:tr>
    </w:tbl>
    <w:p>
      <w:pPr>
        <w:ind w:firstLine="640" w:firstLineChars="200"/>
        <w:rPr>
          <w:rFonts w:hint="eastAsia" w:ascii="仿宋" w:hAnsi="仿宋" w:eastAsia="仿宋"/>
          <w:sz w:val="32"/>
          <w:szCs w:val="32"/>
        </w:rPr>
      </w:pPr>
      <w:r>
        <w:rPr>
          <w:rFonts w:hint="eastAsia" w:ascii="仿宋" w:hAnsi="仿宋" w:eastAsia="仿宋"/>
          <w:sz w:val="32"/>
          <w:szCs w:val="32"/>
        </w:rPr>
        <w:t>公示周期自发布次日起3日，公示期间招标人受理投标人或者其他利害关系人对评标结果提出的异议。公示期满对中标候选人若无异议，招标人将确定第一中标候选人为该项目的中标人。</w:t>
      </w:r>
      <w:r>
        <w:rPr>
          <w:rFonts w:hint="eastAsia" w:ascii="仿宋" w:hAnsi="仿宋" w:eastAsia="仿宋"/>
          <w:sz w:val="32"/>
          <w:szCs w:val="32"/>
        </w:rPr>
        <w:br w:type="textWrapping"/>
      </w:r>
      <w:r>
        <w:rPr>
          <w:rFonts w:hint="eastAsia" w:ascii="仿宋" w:hAnsi="仿宋" w:eastAsia="仿宋"/>
          <w:sz w:val="32"/>
          <w:szCs w:val="32"/>
        </w:rPr>
        <w:t>        </w:t>
      </w:r>
      <w:bookmarkStart w:id="0" w:name="_GoBack"/>
      <w:bookmarkEnd w:id="0"/>
    </w:p>
    <w:p>
      <w:pPr>
        <w:ind w:firstLine="2560" w:firstLineChars="800"/>
        <w:rPr>
          <w:rFonts w:ascii="仿宋" w:hAnsi="仿宋" w:eastAsia="仿宋"/>
          <w:sz w:val="32"/>
          <w:szCs w:val="32"/>
        </w:rPr>
      </w:pPr>
      <w:r>
        <w:rPr>
          <w:rFonts w:hint="eastAsia" w:ascii="仿宋" w:hAnsi="仿宋" w:eastAsia="仿宋"/>
          <w:sz w:val="32"/>
          <w:szCs w:val="32"/>
        </w:rPr>
        <w:t>招标人：湖南临港开发投资集团有限公司</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监督电话：0730-8422833</w:t>
      </w:r>
    </w:p>
    <w:p>
      <w:pPr>
        <w:rPr>
          <w:rFonts w:ascii="仿宋" w:hAnsi="仿宋" w:eastAsia="仿宋"/>
          <w:sz w:val="32"/>
          <w:szCs w:val="32"/>
        </w:rPr>
      </w:pPr>
      <w:r>
        <w:rPr>
          <w:rFonts w:hint="eastAsia" w:ascii="仿宋" w:hAnsi="仿宋" w:eastAsia="仿宋"/>
          <w:sz w:val="32"/>
          <w:szCs w:val="32"/>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MzU0YzRkMzc3YjczNTI1Yjk5ZjFkYmUxYjNmOWMifQ=="/>
  </w:docVars>
  <w:rsids>
    <w:rsidRoot w:val="00BD2E9F"/>
    <w:rsid w:val="000E198E"/>
    <w:rsid w:val="000F4A91"/>
    <w:rsid w:val="001C6DA1"/>
    <w:rsid w:val="00830949"/>
    <w:rsid w:val="00BD2E9F"/>
    <w:rsid w:val="00BF2D9F"/>
    <w:rsid w:val="00EA6A25"/>
    <w:rsid w:val="00FE7C4E"/>
    <w:rsid w:val="0D68208C"/>
    <w:rsid w:val="0ED307F8"/>
    <w:rsid w:val="1F946988"/>
    <w:rsid w:val="28EE6CBA"/>
    <w:rsid w:val="29617EBE"/>
    <w:rsid w:val="39CD7B28"/>
    <w:rsid w:val="43422185"/>
    <w:rsid w:val="48A45C32"/>
    <w:rsid w:val="48F312A8"/>
    <w:rsid w:val="58B62286"/>
    <w:rsid w:val="5B942399"/>
    <w:rsid w:val="60791F08"/>
    <w:rsid w:val="61FB0EE4"/>
    <w:rsid w:val="71D57975"/>
    <w:rsid w:val="7DBF35A1"/>
    <w:rsid w:val="7F677A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spacing w:line="360" w:lineRule="auto"/>
      <w:ind w:firstLine="309" w:firstLineChars="100"/>
      <w:outlineLvl w:val="0"/>
    </w:pPr>
    <w:rPr>
      <w:bCs/>
      <w:color w:val="000000"/>
      <w:kern w:val="28"/>
      <w:szCs w:val="21"/>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315</Words>
  <Characters>351</Characters>
  <Lines>2</Lines>
  <Paragraphs>1</Paragraphs>
  <TotalTime>1</TotalTime>
  <ScaleCrop>false</ScaleCrop>
  <LinksUpToDate>false</LinksUpToDate>
  <CharactersWithSpaces>391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2021-04-12T03:09:00Z</dcterms:created>
  <dc:creator>1</dc:creator>
  <cp:lastModifiedBy>Lisa</cp:lastModifiedBy>
  <cp:lastPrinted>2021-04-13T06:50:00Z</cp:lastPrinted>
  <dcterms:modified xsi:type="dcterms:W3CDTF">2022-04-27T06:33:16Z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CD2D0AB266B749189DF7749E7C7067AB</vt:lpwstr>
  </property>
</Properties>
</file>