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6780" w14:textId="77777777" w:rsidR="00684B6E" w:rsidRDefault="00684B6E" w:rsidP="00684B6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湖南临港开发投资集团有限公司</w:t>
      </w:r>
    </w:p>
    <w:p w14:paraId="6C927775" w14:textId="77777777" w:rsidR="00684B6E" w:rsidRDefault="00684B6E" w:rsidP="00684B6E">
      <w:pPr>
        <w:spacing w:line="600" w:lineRule="exact"/>
        <w:jc w:val="center"/>
        <w:rPr>
          <w:rFonts w:ascii="方正小标宋简体" w:eastAsia="方正小标宋简体" w:hAnsi="方正小标宋简体" w:cs="方正小标宋简体"/>
          <w:sz w:val="44"/>
          <w:szCs w:val="44"/>
        </w:rPr>
      </w:pPr>
      <w:r w:rsidRPr="00E634C9">
        <w:rPr>
          <w:rFonts w:ascii="方正小标宋简体" w:eastAsia="方正小标宋简体" w:hAnsi="方正小标宋简体" w:cs="方正小标宋简体" w:hint="eastAsia"/>
          <w:sz w:val="44"/>
          <w:szCs w:val="44"/>
        </w:rPr>
        <w:t>皇姑塘立交桥电子宣传显示屏</w:t>
      </w:r>
    </w:p>
    <w:p w14:paraId="49FDBB2A" w14:textId="77777777" w:rsidR="00684B6E" w:rsidRDefault="00684B6E" w:rsidP="00684B6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租赁单位确认书</w:t>
      </w:r>
    </w:p>
    <w:p w14:paraId="2602173F" w14:textId="77777777" w:rsidR="00684B6E" w:rsidRDefault="00684B6E" w:rsidP="00684B6E">
      <w:pPr>
        <w:widowControl/>
        <w:spacing w:line="600" w:lineRule="exact"/>
        <w:ind w:firstLineChars="200" w:firstLine="640"/>
        <w:jc w:val="left"/>
        <w:rPr>
          <w:rFonts w:ascii="仿宋_GB2312" w:eastAsia="仿宋_GB2312" w:hAnsi="方正大标宋简体" w:cs="宋体"/>
          <w:color w:val="333333"/>
          <w:kern w:val="0"/>
          <w:sz w:val="32"/>
          <w:szCs w:val="32"/>
        </w:rPr>
      </w:pPr>
    </w:p>
    <w:p w14:paraId="39428F53" w14:textId="5A2B92BF" w:rsidR="00684B6E" w:rsidRDefault="00684B6E" w:rsidP="00684B6E">
      <w:pPr>
        <w:spacing w:line="600" w:lineRule="exact"/>
        <w:ind w:firstLineChars="200" w:firstLine="640"/>
        <w:rPr>
          <w:rFonts w:ascii="仿宋" w:eastAsia="仿宋" w:hAnsi="仿宋"/>
          <w:sz w:val="32"/>
          <w:szCs w:val="32"/>
        </w:rPr>
      </w:pPr>
      <w:r>
        <w:rPr>
          <w:rFonts w:ascii="仿宋" w:eastAsia="仿宋" w:hAnsi="仿宋" w:hint="eastAsia"/>
          <w:sz w:val="32"/>
          <w:szCs w:val="32"/>
        </w:rPr>
        <w:t>在2021年</w:t>
      </w:r>
      <w:r>
        <w:rPr>
          <w:rFonts w:ascii="仿宋" w:eastAsia="仿宋" w:hAnsi="仿宋"/>
          <w:sz w:val="32"/>
          <w:szCs w:val="32"/>
        </w:rPr>
        <w:t>6</w:t>
      </w:r>
      <w:r>
        <w:rPr>
          <w:rFonts w:ascii="仿宋" w:eastAsia="仿宋" w:hAnsi="仿宋" w:hint="eastAsia"/>
          <w:sz w:val="32"/>
          <w:szCs w:val="32"/>
        </w:rPr>
        <w:t>月</w:t>
      </w:r>
      <w:r w:rsidRPr="00222EF5">
        <w:rPr>
          <w:rFonts w:ascii="仿宋" w:eastAsia="仿宋" w:hAnsi="仿宋" w:hint="eastAsia"/>
          <w:sz w:val="32"/>
          <w:szCs w:val="32"/>
          <w:u w:val="single"/>
        </w:rPr>
        <w:t xml:space="preserve"> </w:t>
      </w:r>
      <w:r w:rsidR="00F55A98">
        <w:rPr>
          <w:rFonts w:ascii="仿宋" w:eastAsia="仿宋" w:hAnsi="仿宋"/>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日举行的湖南临港开发投资集团有限公司的电子宣传显示屏竞标活动中，</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中标竞得</w:t>
      </w:r>
      <w:r w:rsidRPr="00B60984">
        <w:rPr>
          <w:rFonts w:ascii="仿宋" w:eastAsia="仿宋" w:hAnsi="仿宋" w:hint="eastAsia"/>
          <w:sz w:val="32"/>
          <w:szCs w:val="32"/>
        </w:rPr>
        <w:t>皇姑塘立交桥电子宣传显示屏</w:t>
      </w:r>
      <w:r>
        <w:rPr>
          <w:rFonts w:ascii="仿宋" w:eastAsia="仿宋" w:hAnsi="仿宋" w:hint="eastAsia"/>
          <w:sz w:val="32"/>
          <w:szCs w:val="32"/>
        </w:rPr>
        <w:t>的租赁权。现将有关事项确认如下：</w:t>
      </w:r>
    </w:p>
    <w:p w14:paraId="498128E9" w14:textId="5F08B88A" w:rsidR="00684B6E" w:rsidRDefault="00684B6E" w:rsidP="00684B6E">
      <w:pPr>
        <w:widowControl/>
        <w:spacing w:line="60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此资产的租赁价格为人民币</w:t>
      </w:r>
      <w:r>
        <w:rPr>
          <w:rFonts w:ascii="仿宋" w:eastAsia="仿宋" w:hAnsi="仿宋" w:hint="eastAsia"/>
          <w:kern w:val="0"/>
          <w:sz w:val="32"/>
          <w:szCs w:val="32"/>
          <w:u w:val="single"/>
        </w:rPr>
        <w:t xml:space="preserve">    </w:t>
      </w:r>
      <w:r>
        <w:rPr>
          <w:rFonts w:ascii="仿宋" w:eastAsia="仿宋" w:hAnsi="仿宋"/>
          <w:kern w:val="0"/>
          <w:sz w:val="32"/>
          <w:szCs w:val="32"/>
          <w:u w:val="single"/>
        </w:rPr>
        <w:t xml:space="preserve">      </w:t>
      </w:r>
      <w:r w:rsidRPr="001A7214">
        <w:rPr>
          <w:rFonts w:ascii="仿宋" w:eastAsia="仿宋" w:hAnsi="仿宋" w:hint="eastAsia"/>
          <w:kern w:val="0"/>
          <w:sz w:val="32"/>
          <w:szCs w:val="32"/>
        </w:rPr>
        <w:t>元</w:t>
      </w:r>
      <w:r w:rsidRPr="001A7214">
        <w:rPr>
          <w:rFonts w:ascii="仿宋" w:eastAsia="仿宋" w:hAnsi="仿宋"/>
          <w:sz w:val="32"/>
          <w:szCs w:val="32"/>
        </w:rPr>
        <w:t>/</w:t>
      </w:r>
      <w:r w:rsidRPr="001A7214">
        <w:rPr>
          <w:rFonts w:ascii="仿宋" w:eastAsia="仿宋" w:hAnsi="仿宋" w:hint="eastAsia"/>
          <w:sz w:val="32"/>
          <w:szCs w:val="32"/>
        </w:rPr>
        <w:t>年</w:t>
      </w:r>
      <w:r w:rsidR="001A7214" w:rsidRPr="001A7214">
        <w:rPr>
          <w:rFonts w:ascii="仿宋" w:eastAsia="仿宋" w:hAnsi="仿宋" w:hint="eastAsia"/>
          <w:sz w:val="32"/>
          <w:szCs w:val="32"/>
        </w:rPr>
        <w:t>，租赁期限两年</w:t>
      </w:r>
      <w:r w:rsidRPr="001A7214">
        <w:rPr>
          <w:rFonts w:ascii="仿宋" w:eastAsia="仿宋" w:hAnsi="仿宋" w:hint="eastAsia"/>
          <w:sz w:val="32"/>
          <w:szCs w:val="32"/>
        </w:rPr>
        <w:t>。</w:t>
      </w:r>
      <w:r>
        <w:rPr>
          <w:rFonts w:ascii="仿宋" w:eastAsia="仿宋" w:hAnsi="仿宋" w:cs="宋体" w:hint="eastAsia"/>
          <w:color w:val="333333"/>
          <w:kern w:val="0"/>
          <w:sz w:val="32"/>
          <w:szCs w:val="32"/>
        </w:rPr>
        <w:t>中标人交纳的竞标保证金贰拾万元，自动转作履约保证金。中标人持本《租赁单位确认书》</w:t>
      </w:r>
      <w:r w:rsidR="0073188B">
        <w:rPr>
          <w:rFonts w:ascii="仿宋" w:eastAsia="仿宋" w:hAnsi="仿宋" w:hint="eastAsia"/>
          <w:sz w:val="32"/>
          <w:szCs w:val="32"/>
        </w:rPr>
        <w:t>在</w:t>
      </w:r>
      <w:r w:rsidR="00563967">
        <w:rPr>
          <w:rFonts w:ascii="仿宋" w:eastAsia="仿宋" w:hAnsi="仿宋" w:hint="eastAsia"/>
          <w:sz w:val="32"/>
          <w:szCs w:val="32"/>
        </w:rPr>
        <w:t>今日起</w:t>
      </w:r>
      <w:r w:rsidR="0073188B">
        <w:rPr>
          <w:rFonts w:ascii="仿宋" w:eastAsia="仿宋" w:hAnsi="仿宋"/>
          <w:sz w:val="32"/>
          <w:szCs w:val="32"/>
        </w:rPr>
        <w:t>5</w:t>
      </w:r>
      <w:r w:rsidR="0073188B">
        <w:rPr>
          <w:rFonts w:ascii="仿宋" w:eastAsia="仿宋" w:hAnsi="仿宋" w:hint="eastAsia"/>
          <w:sz w:val="32"/>
          <w:szCs w:val="32"/>
        </w:rPr>
        <w:t>个工作日内</w:t>
      </w:r>
      <w:r>
        <w:rPr>
          <w:rFonts w:ascii="仿宋" w:eastAsia="仿宋" w:hAnsi="仿宋" w:cs="宋体" w:hint="eastAsia"/>
          <w:color w:val="333333"/>
          <w:kern w:val="0"/>
          <w:sz w:val="32"/>
          <w:szCs w:val="32"/>
        </w:rPr>
        <w:t>与</w:t>
      </w:r>
      <w:r>
        <w:rPr>
          <w:rFonts w:ascii="仿宋" w:eastAsia="仿宋" w:hAnsi="仿宋" w:hint="eastAsia"/>
          <w:sz w:val="32"/>
          <w:szCs w:val="32"/>
        </w:rPr>
        <w:t>湖南临港开发投资集团有限公司</w:t>
      </w:r>
      <w:r>
        <w:rPr>
          <w:rFonts w:ascii="仿宋" w:eastAsia="仿宋" w:hAnsi="仿宋" w:cs="宋体" w:hint="eastAsia"/>
          <w:color w:val="333333"/>
          <w:kern w:val="0"/>
          <w:sz w:val="32"/>
          <w:szCs w:val="32"/>
        </w:rPr>
        <w:t>签订《租赁</w:t>
      </w:r>
      <w:r>
        <w:rPr>
          <w:rFonts w:ascii="仿宋" w:eastAsia="仿宋" w:hAnsi="仿宋" w:hint="eastAsia"/>
          <w:color w:val="333333"/>
          <w:kern w:val="0"/>
          <w:sz w:val="32"/>
          <w:szCs w:val="32"/>
        </w:rPr>
        <w:t>合同</w:t>
      </w:r>
      <w:r>
        <w:rPr>
          <w:rFonts w:ascii="仿宋" w:eastAsia="仿宋" w:hAnsi="仿宋" w:cs="宋体" w:hint="eastAsia"/>
          <w:color w:val="333333"/>
          <w:kern w:val="0"/>
          <w:sz w:val="32"/>
          <w:szCs w:val="32"/>
        </w:rPr>
        <w:t>》,并</w:t>
      </w:r>
      <w:r w:rsidRPr="006C4B60">
        <w:rPr>
          <w:rFonts w:ascii="仿宋" w:eastAsia="仿宋" w:hAnsi="仿宋" w:cs="宋体" w:hint="eastAsia"/>
          <w:color w:val="333333"/>
          <w:kern w:val="0"/>
          <w:sz w:val="32"/>
          <w:szCs w:val="32"/>
        </w:rPr>
        <w:t>在签署《租赁合同》之日起5个工作日内一次性支付</w:t>
      </w:r>
      <w:r w:rsidR="00281C15">
        <w:rPr>
          <w:rFonts w:ascii="仿宋" w:eastAsia="仿宋" w:hAnsi="仿宋" w:cs="宋体" w:hint="eastAsia"/>
          <w:color w:val="333333"/>
          <w:kern w:val="0"/>
          <w:sz w:val="32"/>
          <w:szCs w:val="32"/>
        </w:rPr>
        <w:t>两年</w:t>
      </w:r>
      <w:r w:rsidRPr="006C4B60">
        <w:rPr>
          <w:rFonts w:ascii="仿宋" w:eastAsia="仿宋" w:hAnsi="仿宋" w:cs="宋体" w:hint="eastAsia"/>
          <w:color w:val="333333"/>
          <w:kern w:val="0"/>
          <w:sz w:val="32"/>
          <w:szCs w:val="32"/>
        </w:rPr>
        <w:t>租金</w:t>
      </w:r>
      <w:r>
        <w:rPr>
          <w:rFonts w:ascii="仿宋" w:eastAsia="仿宋" w:hAnsi="仿宋" w:cs="宋体" w:hint="eastAsia"/>
          <w:color w:val="333333"/>
          <w:kern w:val="0"/>
          <w:sz w:val="32"/>
          <w:szCs w:val="32"/>
        </w:rPr>
        <w:t>。</w:t>
      </w:r>
    </w:p>
    <w:p w14:paraId="7B0B509A" w14:textId="77777777" w:rsidR="00684B6E" w:rsidRDefault="00684B6E" w:rsidP="00684B6E">
      <w:pPr>
        <w:widowControl/>
        <w:spacing w:line="6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本《确认书》一式贰份，招标人、中标人各执壹份。</w:t>
      </w:r>
    </w:p>
    <w:p w14:paraId="7C201B9A" w14:textId="77777777" w:rsidR="00684B6E" w:rsidRDefault="00684B6E" w:rsidP="00684B6E">
      <w:pPr>
        <w:widowControl/>
        <w:spacing w:line="6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特此确认。</w:t>
      </w:r>
    </w:p>
    <w:p w14:paraId="76CFE64B" w14:textId="77777777" w:rsidR="00684B6E" w:rsidRDefault="00684B6E" w:rsidP="00684B6E">
      <w:pPr>
        <w:widowControl/>
        <w:spacing w:line="600" w:lineRule="exact"/>
        <w:ind w:firstLineChars="200" w:firstLine="640"/>
        <w:jc w:val="left"/>
        <w:rPr>
          <w:rFonts w:ascii="仿宋" w:eastAsia="仿宋" w:hAnsi="仿宋" w:cs="宋体"/>
          <w:color w:val="333333"/>
          <w:kern w:val="0"/>
          <w:sz w:val="32"/>
          <w:szCs w:val="32"/>
        </w:rPr>
      </w:pPr>
    </w:p>
    <w:p w14:paraId="20C2B51F" w14:textId="77777777" w:rsidR="00684B6E" w:rsidRDefault="00684B6E" w:rsidP="00684B6E">
      <w:pPr>
        <w:widowControl/>
        <w:spacing w:line="6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招标人：</w:t>
      </w:r>
      <w:r>
        <w:rPr>
          <w:rFonts w:ascii="仿宋" w:eastAsia="仿宋" w:hAnsi="仿宋" w:hint="eastAsia"/>
          <w:sz w:val="32"/>
          <w:szCs w:val="32"/>
        </w:rPr>
        <w:t>湖南临港开发投资集团有限公司</w:t>
      </w:r>
    </w:p>
    <w:p w14:paraId="68AB3310" w14:textId="77777777" w:rsidR="00684B6E" w:rsidRDefault="00684B6E" w:rsidP="00684B6E">
      <w:pPr>
        <w:widowControl/>
        <w:spacing w:line="600" w:lineRule="exact"/>
        <w:ind w:firstLineChars="200" w:firstLine="640"/>
        <w:jc w:val="left"/>
        <w:rPr>
          <w:rFonts w:ascii="仿宋" w:eastAsia="仿宋" w:hAnsi="仿宋" w:cs="宋体"/>
          <w:color w:val="333333"/>
          <w:kern w:val="0"/>
          <w:sz w:val="32"/>
          <w:szCs w:val="32"/>
        </w:rPr>
      </w:pPr>
    </w:p>
    <w:p w14:paraId="0AD2CDA0" w14:textId="77777777" w:rsidR="00684B6E" w:rsidRDefault="00684B6E" w:rsidP="00684B6E">
      <w:pPr>
        <w:widowControl/>
        <w:spacing w:line="600" w:lineRule="exact"/>
        <w:ind w:firstLineChars="200" w:firstLine="640"/>
        <w:jc w:val="left"/>
        <w:rPr>
          <w:rFonts w:ascii="仿宋" w:eastAsia="仿宋" w:hAnsi="仿宋" w:cs="宋体"/>
          <w:color w:val="333333"/>
          <w:kern w:val="0"/>
          <w:sz w:val="32"/>
          <w:szCs w:val="32"/>
          <w:u w:val="single"/>
        </w:rPr>
      </w:pPr>
      <w:r>
        <w:rPr>
          <w:rFonts w:ascii="仿宋" w:eastAsia="仿宋" w:hAnsi="仿宋" w:cs="宋体" w:hint="eastAsia"/>
          <w:color w:val="333333"/>
          <w:kern w:val="0"/>
          <w:sz w:val="32"/>
          <w:szCs w:val="32"/>
        </w:rPr>
        <w:t>中标人：</w:t>
      </w:r>
      <w:r>
        <w:rPr>
          <w:rFonts w:ascii="仿宋" w:eastAsia="仿宋" w:hAnsi="仿宋" w:cs="宋体" w:hint="eastAsia"/>
          <w:color w:val="333333"/>
          <w:kern w:val="0"/>
          <w:sz w:val="32"/>
          <w:szCs w:val="32"/>
          <w:u w:val="single"/>
        </w:rPr>
        <w:t xml:space="preserve">                            </w:t>
      </w:r>
      <w:r>
        <w:rPr>
          <w:rFonts w:ascii="仿宋" w:eastAsia="仿宋" w:hAnsi="仿宋" w:cs="宋体"/>
          <w:color w:val="333333"/>
          <w:kern w:val="0"/>
          <w:sz w:val="32"/>
          <w:szCs w:val="32"/>
          <w:u w:val="single"/>
        </w:rPr>
        <w:t xml:space="preserve">   </w:t>
      </w:r>
      <w:r>
        <w:rPr>
          <w:rFonts w:ascii="仿宋" w:eastAsia="仿宋" w:hAnsi="仿宋" w:cs="宋体" w:hint="eastAsia"/>
          <w:color w:val="333333"/>
          <w:kern w:val="0"/>
          <w:sz w:val="32"/>
          <w:szCs w:val="32"/>
          <w:u w:val="single"/>
        </w:rPr>
        <w:t xml:space="preserve"> </w:t>
      </w:r>
    </w:p>
    <w:p w14:paraId="54271A50" w14:textId="77777777" w:rsidR="00684B6E" w:rsidRDefault="00684B6E" w:rsidP="00684B6E">
      <w:pPr>
        <w:widowControl/>
        <w:spacing w:line="600" w:lineRule="exact"/>
        <w:ind w:firstLineChars="200" w:firstLine="600"/>
        <w:jc w:val="left"/>
        <w:rPr>
          <w:rFonts w:ascii="仿宋" w:eastAsia="仿宋" w:hAnsi="仿宋" w:cs="宋体"/>
          <w:color w:val="333333"/>
          <w:kern w:val="0"/>
          <w:sz w:val="30"/>
          <w:szCs w:val="30"/>
        </w:rPr>
      </w:pPr>
    </w:p>
    <w:p w14:paraId="7B2948D3" w14:textId="77777777" w:rsidR="00684B6E" w:rsidRDefault="00684B6E" w:rsidP="00684B6E">
      <w:pPr>
        <w:widowControl/>
        <w:spacing w:line="600" w:lineRule="exact"/>
        <w:ind w:firstLineChars="1600" w:firstLine="4800"/>
        <w:jc w:val="right"/>
        <w:rPr>
          <w:rFonts w:ascii="仿宋" w:eastAsia="仿宋" w:hAnsi="仿宋" w:cs="宋体"/>
          <w:color w:val="333333"/>
          <w:kern w:val="0"/>
          <w:sz w:val="30"/>
          <w:szCs w:val="30"/>
        </w:rPr>
      </w:pPr>
      <w:r>
        <w:rPr>
          <w:rFonts w:ascii="仿宋" w:eastAsia="仿宋" w:hAnsi="仿宋" w:cs="宋体" w:hint="eastAsia"/>
          <w:color w:val="333333"/>
          <w:kern w:val="0"/>
          <w:sz w:val="30"/>
          <w:szCs w:val="30"/>
        </w:rPr>
        <w:t xml:space="preserve">2021年 </w:t>
      </w:r>
      <w:r>
        <w:rPr>
          <w:rFonts w:ascii="仿宋" w:eastAsia="仿宋" w:hAnsi="仿宋" w:cs="宋体"/>
          <w:color w:val="333333"/>
          <w:kern w:val="0"/>
          <w:sz w:val="30"/>
          <w:szCs w:val="30"/>
        </w:rPr>
        <w:t xml:space="preserve"> </w:t>
      </w:r>
      <w:r>
        <w:rPr>
          <w:rFonts w:ascii="仿宋" w:eastAsia="仿宋" w:hAnsi="仿宋" w:cs="宋体" w:hint="eastAsia"/>
          <w:color w:val="333333"/>
          <w:kern w:val="0"/>
          <w:sz w:val="30"/>
          <w:szCs w:val="30"/>
        </w:rPr>
        <w:t xml:space="preserve">月 </w:t>
      </w:r>
      <w:r>
        <w:rPr>
          <w:rFonts w:ascii="仿宋" w:eastAsia="仿宋" w:hAnsi="仿宋" w:cs="宋体"/>
          <w:color w:val="333333"/>
          <w:kern w:val="0"/>
          <w:sz w:val="30"/>
          <w:szCs w:val="30"/>
        </w:rPr>
        <w:t xml:space="preserve"> </w:t>
      </w:r>
      <w:r>
        <w:rPr>
          <w:rFonts w:ascii="仿宋" w:eastAsia="仿宋" w:hAnsi="仿宋" w:cs="宋体" w:hint="eastAsia"/>
          <w:color w:val="333333"/>
          <w:kern w:val="0"/>
          <w:sz w:val="30"/>
          <w:szCs w:val="30"/>
        </w:rPr>
        <w:t>日</w:t>
      </w:r>
    </w:p>
    <w:p w14:paraId="476F2A6D" w14:textId="77777777" w:rsidR="004C46B9" w:rsidRDefault="004C46B9"/>
    <w:sectPr w:rsidR="004C46B9">
      <w:pgSz w:w="11906" w:h="16838"/>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1A92" w14:textId="77777777" w:rsidR="00D74D81" w:rsidRDefault="00D74D81" w:rsidP="00684B6E">
      <w:r>
        <w:separator/>
      </w:r>
    </w:p>
  </w:endnote>
  <w:endnote w:type="continuationSeparator" w:id="0">
    <w:p w14:paraId="7E16DDC8" w14:textId="77777777" w:rsidR="00D74D81" w:rsidRDefault="00D74D81" w:rsidP="0068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微软雅黑"/>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6008" w14:textId="77777777" w:rsidR="00D74D81" w:rsidRDefault="00D74D81" w:rsidP="00684B6E">
      <w:r>
        <w:separator/>
      </w:r>
    </w:p>
  </w:footnote>
  <w:footnote w:type="continuationSeparator" w:id="0">
    <w:p w14:paraId="2101670E" w14:textId="77777777" w:rsidR="00D74D81" w:rsidRDefault="00D74D81" w:rsidP="00684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CF"/>
    <w:rsid w:val="001A7214"/>
    <w:rsid w:val="00281C15"/>
    <w:rsid w:val="0030075F"/>
    <w:rsid w:val="004C46B9"/>
    <w:rsid w:val="00563967"/>
    <w:rsid w:val="00684B6E"/>
    <w:rsid w:val="006B228C"/>
    <w:rsid w:val="0073188B"/>
    <w:rsid w:val="00740DF3"/>
    <w:rsid w:val="00A12946"/>
    <w:rsid w:val="00AF2048"/>
    <w:rsid w:val="00BB49CF"/>
    <w:rsid w:val="00D74D81"/>
    <w:rsid w:val="00F55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8F88F"/>
  <w15:chartTrackingRefBased/>
  <w15:docId w15:val="{080D5703-C82B-49A5-9362-8835AC31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B6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B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84B6E"/>
    <w:rPr>
      <w:sz w:val="18"/>
      <w:szCs w:val="18"/>
    </w:rPr>
  </w:style>
  <w:style w:type="paragraph" w:styleId="a5">
    <w:name w:val="footer"/>
    <w:basedOn w:val="a"/>
    <w:link w:val="a6"/>
    <w:uiPriority w:val="99"/>
    <w:unhideWhenUsed/>
    <w:rsid w:val="00684B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84B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YU#</dc:creator>
  <cp:keywords/>
  <dc:description/>
  <cp:lastModifiedBy>#JIANG YU#</cp:lastModifiedBy>
  <cp:revision>11</cp:revision>
  <dcterms:created xsi:type="dcterms:W3CDTF">2021-05-28T09:28:00Z</dcterms:created>
  <dcterms:modified xsi:type="dcterms:W3CDTF">2021-05-28T09:41:00Z</dcterms:modified>
</cp:coreProperties>
</file>